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253BCD"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253BCD"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253BCD"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253BCD"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253BCD"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w:t>
            </w:r>
            <w:r w:rsidRPr="0034416E">
              <w:rPr>
                <w:sz w:val="20"/>
                <w:szCs w:val="20"/>
              </w:rPr>
              <w:lastRenderedPageBreak/>
              <w:t>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lastRenderedPageBreak/>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w:t>
            </w:r>
            <w:r w:rsidRPr="0034416E">
              <w:rPr>
                <w:sz w:val="20"/>
                <w:szCs w:val="20"/>
                <w:lang w:val="kk-KZ"/>
              </w:rPr>
              <w:lastRenderedPageBreak/>
              <w:t>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lastRenderedPageBreak/>
              <w:t>Supplement or Amendment</w:t>
            </w:r>
            <w:r w:rsidRPr="0034416E">
              <w:rPr>
                <w:sz w:val="20"/>
                <w:szCs w:val="20"/>
                <w:lang w:val="en-US"/>
              </w:rPr>
              <w:t xml:space="preserve"> - a document signed by the Parties defining changes and/or amendments to be made to the </w:t>
            </w:r>
            <w:r w:rsidRPr="0034416E">
              <w:rPr>
                <w:sz w:val="20"/>
                <w:szCs w:val="20"/>
                <w:lang w:val="en-US"/>
              </w:rPr>
              <w:lastRenderedPageBreak/>
              <w:t>Agreement and/or Specification and constituting an integral part hereof;</w:t>
            </w:r>
          </w:p>
        </w:tc>
      </w:tr>
      <w:tr w:rsidR="00217987" w:rsidRPr="00253BCD"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lastRenderedPageBreak/>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253BCD"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253BCD"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253BCD"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253BCD"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253BCD"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253BCD"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253BCD"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253BCD"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253BCD"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253BCD"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253BCD"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253BCD"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253BCD"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253BCD"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253BCD"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253BCD"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253BCD"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253BCD"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253BCD"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253BCD"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253BCD"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253BCD"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253BCD"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253BCD"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253BCD"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253BCD"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253BCD"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253BCD"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253BCD"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253BCD"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253BCD"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253BCD"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253BCD"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253BCD"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253BCD"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253BCD"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253BCD"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621439" w:rsidRPr="00253BCD"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253BCD"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253BCD"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253BCD"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253BCD"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253BCD"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253BCD"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253BCD"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436C0F" w:rsidRPr="00253BCD"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253BCD"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253BCD"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253BCD"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253BCD"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253BCD"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253BCD"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253BCD"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253BCD"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253BCD"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BB01DC" w:rsidRPr="00253BCD"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253BCD"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253BCD"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253BCD"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253BCD"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253BCD"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253BCD"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253BCD"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9D4E53" w:rsidRPr="00253BCD"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253BCD"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253BCD"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253BCD"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253BCD"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253BCD"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253BCD"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253BCD"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253BCD"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253BCD"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253BCD"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253BCD"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253BCD"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253BCD"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253BCD"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253BCD"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253BCD"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253BCD"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253BCD"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253BCD"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253BCD"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253BCD"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253BCD"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253BCD"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253BCD"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253BCD"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253BCD"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253BCD"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253BCD"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253BCD"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253BCD"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253BCD"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253BCD"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253BCD"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253BCD"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253BCD"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253BCD"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253BCD"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253BCD"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253BCD" w:rsidRPr="00D03A70" w14:paraId="4B4DB933" w14:textId="77777777" w:rsidTr="00C95A87">
        <w:tc>
          <w:tcPr>
            <w:tcW w:w="3256" w:type="dxa"/>
            <w:tcBorders>
              <w:top w:val="nil"/>
              <w:bottom w:val="single" w:sz="4" w:space="0" w:color="auto"/>
            </w:tcBorders>
          </w:tcPr>
          <w:p w14:paraId="2FA05544" w14:textId="4F8D86CD" w:rsidR="00253BCD" w:rsidRPr="00D03A70" w:rsidRDefault="00253BCD" w:rsidP="00D03A70">
            <w:pPr>
              <w:spacing w:before="60" w:after="120"/>
              <w:jc w:val="both"/>
              <w:rPr>
                <w:color w:val="FF0000"/>
                <w:sz w:val="20"/>
                <w:szCs w:val="20"/>
              </w:rPr>
            </w:pPr>
            <w:r w:rsidRPr="00D03A70">
              <w:rPr>
                <w:color w:val="FF0000"/>
                <w:sz w:val="20"/>
                <w:szCs w:val="20"/>
                <w:lang w:val="kk-KZ"/>
              </w:rPr>
              <w:t xml:space="preserve">7.3.1. </w:t>
            </w:r>
            <w:r w:rsidRPr="00D03A70">
              <w:rPr>
                <w:color w:val="FF0000"/>
                <w:sz w:val="20"/>
                <w:szCs w:val="20"/>
              </w:rPr>
              <w:t xml:space="preserve">Поставленный Товар </w:t>
            </w:r>
            <w:r w:rsidR="00D03A70">
              <w:rPr>
                <w:color w:val="FF0000"/>
                <w:sz w:val="20"/>
                <w:szCs w:val="20"/>
              </w:rPr>
              <w:t xml:space="preserve">может быть </w:t>
            </w:r>
            <w:r w:rsidRPr="00D03A70">
              <w:rPr>
                <w:color w:val="FF0000"/>
                <w:sz w:val="20"/>
                <w:szCs w:val="20"/>
              </w:rPr>
              <w:t>испыт</w:t>
            </w:r>
            <w:r w:rsidR="00D03A70">
              <w:rPr>
                <w:color w:val="FF0000"/>
                <w:sz w:val="20"/>
                <w:szCs w:val="20"/>
              </w:rPr>
              <w:t>ан</w:t>
            </w:r>
            <w:r w:rsidRPr="00D03A70">
              <w:rPr>
                <w:color w:val="FF0000"/>
                <w:sz w:val="20"/>
                <w:szCs w:val="20"/>
              </w:rPr>
              <w:t xml:space="preserve"> на стенде вибродиагностики СП-180М в соответствии с ГОСТ Р 52545.1-2006 (ИСО 152421:2004) Подшипники качения. Методы измерения вибрации (часть 1) и ГОСТ Р 52545.2-2012 (часть 2) и Методикой измерений МИ ИЦ ЕПК.001-11 в с</w:t>
            </w:r>
            <w:r w:rsidR="00D03A70">
              <w:rPr>
                <w:color w:val="FF0000"/>
                <w:sz w:val="20"/>
                <w:szCs w:val="20"/>
              </w:rPr>
              <w:t>роки, определяемые Покупателем.</w:t>
            </w:r>
          </w:p>
        </w:tc>
        <w:tc>
          <w:tcPr>
            <w:tcW w:w="3260" w:type="dxa"/>
            <w:gridSpan w:val="2"/>
            <w:tcBorders>
              <w:top w:val="nil"/>
              <w:bottom w:val="single" w:sz="4" w:space="0" w:color="auto"/>
            </w:tcBorders>
          </w:tcPr>
          <w:p w14:paraId="34F3CDF2" w14:textId="77777777" w:rsidR="00253BCD" w:rsidRPr="0034416E" w:rsidRDefault="00253BCD" w:rsidP="0066645C">
            <w:pPr>
              <w:spacing w:before="60" w:after="120"/>
              <w:jc w:val="both"/>
              <w:rPr>
                <w:sz w:val="20"/>
                <w:szCs w:val="20"/>
                <w:lang w:val="kk-KZ"/>
              </w:rPr>
            </w:pPr>
          </w:p>
        </w:tc>
        <w:tc>
          <w:tcPr>
            <w:tcW w:w="2829" w:type="dxa"/>
            <w:tcBorders>
              <w:top w:val="nil"/>
              <w:bottom w:val="single" w:sz="4" w:space="0" w:color="auto"/>
            </w:tcBorders>
          </w:tcPr>
          <w:p w14:paraId="08309841" w14:textId="1E072585" w:rsidR="00253BCD" w:rsidRPr="0034416E" w:rsidRDefault="00D03A70" w:rsidP="00D03A70">
            <w:pPr>
              <w:spacing w:before="60" w:after="120"/>
              <w:jc w:val="both"/>
              <w:rPr>
                <w:sz w:val="20"/>
                <w:szCs w:val="20"/>
                <w:lang w:val="kk-KZ"/>
              </w:rPr>
            </w:pPr>
            <w:r>
              <w:rPr>
                <w:sz w:val="20"/>
                <w:szCs w:val="20"/>
                <w:lang w:val="kk-KZ"/>
              </w:rPr>
              <w:t xml:space="preserve">7.3.1. </w:t>
            </w:r>
            <w:r w:rsidRPr="00D03A70">
              <w:rPr>
                <w:sz w:val="20"/>
                <w:szCs w:val="20"/>
                <w:lang w:val="kk-KZ"/>
              </w:rPr>
              <w:t xml:space="preserve">The delivered Goods shall </w:t>
            </w:r>
            <w:r w:rsidRPr="00D03A70">
              <w:rPr>
                <w:color w:val="FF0000"/>
                <w:sz w:val="20"/>
                <w:szCs w:val="20"/>
                <w:lang w:val="kk-KZ"/>
              </w:rPr>
              <w:t>be tested on the vibration test stand SP-180M in accordance with GOST R 52545.1-2006 (ISO 152421:2004). Rolling bearings. Methods of vibration measurement (part 1) and GOST R 52545.2-2012 (part 2) and Methods of measurement of MI IC YPC.001-11. Dates of the test sh</w:t>
            </w:r>
            <w:r w:rsidRPr="00D03A70">
              <w:rPr>
                <w:color w:val="FF0000"/>
                <w:sz w:val="20"/>
                <w:szCs w:val="20"/>
                <w:lang w:val="kk-KZ"/>
              </w:rPr>
              <w:t>all be determined by the Buyer.</w:t>
            </w:r>
            <w:bookmarkStart w:id="0" w:name="_GoBack"/>
            <w:bookmarkEnd w:id="0"/>
          </w:p>
        </w:tc>
      </w:tr>
      <w:tr w:rsidR="0066645C" w:rsidRPr="00253BCD"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253BCD"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253BCD"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253BCD"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253BCD"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253BCD"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253BCD"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253BCD"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253BCD"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253BCD"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253BCD"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253BCD"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253BCD"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253BCD"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253BCD"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253BCD"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253BCD"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253BCD"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253BCD"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253BCD"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253BCD"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253BCD"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253BCD"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253BCD"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253BCD"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253BCD"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253BCD"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253BCD"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253BCD"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253BCD"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253BCD"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The Purchaser shall sign the Delivery / Closed Act within 10 (ten) business days from the receipt thereof or submit its written substantiated refusal to do so.</w:t>
            </w:r>
          </w:p>
        </w:tc>
      </w:tr>
      <w:tr w:rsidR="0013481C" w:rsidRPr="00253BCD"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BodyText"/>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BodyText"/>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253BCD"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ListParagraph"/>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253BCD"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BodyText"/>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253BCD"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BodyText"/>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BodyText"/>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BodyText"/>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253BCD"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NoSpacing"/>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253BCD"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NoSpacing"/>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253BCD"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253BCD"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253BCD"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253BCD"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PlainText"/>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PlainText"/>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253BCD"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ListParagraph"/>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253BCD"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PlainText"/>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ListParagraph"/>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253BCD"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PlainText"/>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253BCD"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PlainText"/>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253BCD"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BodyText"/>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253BCD"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PlainText"/>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ListParagraph"/>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253BCD"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PlainText"/>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ListParagraph"/>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253BCD"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PlainText"/>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ListParagraph"/>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253BCD"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PlainText"/>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PlainText"/>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ListParagraph"/>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253BCD"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PlainText"/>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ListParagraph"/>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253BCD"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253BCD"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253BCD"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253BCD"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253BCD"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253BCD"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253BCD"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253BCD"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253BCD"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253BCD"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253BCD"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253BCD"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253BCD"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253BCD"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253BCD"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253BCD"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253BCD"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253BCD"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253BCD"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253BCD"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253BCD"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253BCD"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253BCD"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253BCD"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253BCD"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253BCD"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253BCD"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253BCD"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253BCD"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253BCD"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253BCD"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253BCD"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253BCD"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253BCD"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253BCD"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253BCD"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253BCD"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253BCD"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253BCD"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253BCD"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253BCD"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253BCD"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253BCD"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253BCD"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253BCD"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253BCD"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253BCD"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253BCD"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253BCD"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253BCD"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253BCD"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253BCD"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253BCD"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253BCD"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253BCD"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253BCD"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253BCD"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253BCD"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253BCD"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253BCD"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253BCD"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253BCD"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253BCD"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253BCD"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253BCD"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253BCD"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253BCD"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253BCD"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253BCD"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253BCD"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253BCD"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253BCD"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253BCD"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253BCD"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253BCD"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253BCD"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253BCD"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253BCD"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253BCD"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253BCD"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253BCD"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253BCD"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253BCD"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253BCD"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253BCD"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253BCD"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253BCD"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253BCD"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253BCD"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253BCD"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253BCD"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253BCD"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253BCD"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253BCD"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253BCD"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253BCD"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253BCD"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253BCD"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253BCD"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253BCD"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253BCD"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253BCD"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253BCD"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253BCD"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253BCD"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253BCD"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253BCD"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253BCD"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253BCD"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253BCD"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253BCD"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253BCD"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253BCD"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253BCD"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253BCD"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253BCD"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253BCD"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253BCD"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253BCD"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253BCD"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253BCD"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253BCD"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253BCD"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253BCD"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5E69E0" w:rsidRPr="0034416E" w14:paraId="7C4631F1" w14:textId="77777777" w:rsidTr="00253BCD">
        <w:tc>
          <w:tcPr>
            <w:tcW w:w="3256" w:type="dxa"/>
            <w:shd w:val="clear" w:color="auto" w:fill="auto"/>
          </w:tcPr>
          <w:p w14:paraId="31C86438" w14:textId="77777777" w:rsidR="005E69E0" w:rsidRDefault="005E69E0" w:rsidP="005E69E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6FB985F8" w14:textId="77777777" w:rsidR="005E69E0" w:rsidRPr="00126828" w:rsidRDefault="005E69E0" w:rsidP="005E69E0">
            <w:pPr>
              <w:jc w:val="both"/>
              <w:rPr>
                <w:sz w:val="20"/>
                <w:lang w:val="kk-KZ"/>
              </w:rPr>
            </w:pPr>
          </w:p>
          <w:p w14:paraId="3B555BD4" w14:textId="77777777" w:rsidR="005E69E0" w:rsidRPr="00126828" w:rsidRDefault="005E69E0" w:rsidP="005E69E0">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5E69E0" w:rsidRPr="00126828" w:rsidRDefault="005E69E0" w:rsidP="005E69E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5E69E0" w:rsidRPr="00126828" w:rsidRDefault="005E69E0" w:rsidP="005E69E0">
            <w:pPr>
              <w:jc w:val="both"/>
              <w:rPr>
                <w:sz w:val="20"/>
                <w:lang w:val="kk-KZ"/>
              </w:rPr>
            </w:pPr>
          </w:p>
          <w:p w14:paraId="7BE2D8CF" w14:textId="77777777" w:rsidR="005E69E0" w:rsidRPr="00126828" w:rsidRDefault="005E69E0" w:rsidP="005E69E0">
            <w:pPr>
              <w:jc w:val="both"/>
              <w:rPr>
                <w:b/>
                <w:sz w:val="20"/>
                <w:lang w:val="kk-KZ"/>
              </w:rPr>
            </w:pPr>
            <w:r w:rsidRPr="00126828">
              <w:rPr>
                <w:b/>
                <w:sz w:val="20"/>
                <w:lang w:val="kk-KZ"/>
              </w:rPr>
              <w:t>Банковские реквизиты:</w:t>
            </w:r>
          </w:p>
          <w:p w14:paraId="48A484F8" w14:textId="77777777" w:rsidR="005E69E0" w:rsidRPr="00126828" w:rsidRDefault="005E69E0" w:rsidP="005E69E0">
            <w:pPr>
              <w:jc w:val="both"/>
              <w:rPr>
                <w:sz w:val="20"/>
                <w:lang w:val="kk-KZ"/>
              </w:rPr>
            </w:pPr>
          </w:p>
          <w:p w14:paraId="0A7296B8" w14:textId="4F59596C" w:rsidR="005E69E0" w:rsidRPr="0034416E" w:rsidRDefault="005E69E0" w:rsidP="005E69E0">
            <w:pPr>
              <w:spacing w:before="60" w:after="120"/>
              <w:jc w:val="both"/>
              <w:rPr>
                <w:sz w:val="20"/>
                <w:szCs w:val="20"/>
                <w:lang w:val="kk-KZ"/>
              </w:rPr>
            </w:pPr>
          </w:p>
        </w:tc>
        <w:tc>
          <w:tcPr>
            <w:tcW w:w="3260" w:type="dxa"/>
            <w:gridSpan w:val="2"/>
            <w:shd w:val="clear" w:color="auto" w:fill="auto"/>
          </w:tcPr>
          <w:p w14:paraId="6430D4B3" w14:textId="77777777" w:rsidR="005E69E0" w:rsidRDefault="005E69E0" w:rsidP="005E69E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05CCB17" w14:textId="77777777" w:rsidR="005E69E0" w:rsidRPr="00126828" w:rsidRDefault="005E69E0" w:rsidP="005E69E0">
            <w:pPr>
              <w:jc w:val="both"/>
              <w:rPr>
                <w:sz w:val="20"/>
                <w:lang w:val="kk-KZ"/>
              </w:rPr>
            </w:pPr>
          </w:p>
          <w:p w14:paraId="42E8190E" w14:textId="77777777" w:rsidR="005E69E0" w:rsidRPr="00126828" w:rsidRDefault="005E69E0" w:rsidP="005E69E0">
            <w:pPr>
              <w:spacing w:line="252" w:lineRule="auto"/>
              <w:jc w:val="both"/>
              <w:rPr>
                <w:sz w:val="20"/>
                <w:lang w:val="kk-KZ"/>
              </w:rPr>
            </w:pPr>
            <w:r w:rsidRPr="00126828">
              <w:rPr>
                <w:b/>
                <w:sz w:val="20"/>
                <w:lang w:val="kk-KZ"/>
              </w:rPr>
              <w:t>Mail address:</w:t>
            </w:r>
            <w:r w:rsidRPr="00126828">
              <w:rPr>
                <w:sz w:val="20"/>
                <w:lang w:val="kk-KZ"/>
              </w:rPr>
              <w:t xml:space="preserve"> 060097</w:t>
            </w:r>
          </w:p>
          <w:p w14:paraId="5D1616E9" w14:textId="77777777" w:rsidR="005E69E0" w:rsidRPr="00126828" w:rsidRDefault="005E69E0" w:rsidP="005E69E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3379C6E8" w14:textId="77777777" w:rsidR="005E69E0" w:rsidRPr="00126828" w:rsidRDefault="005E69E0" w:rsidP="005E69E0">
            <w:pPr>
              <w:spacing w:line="252" w:lineRule="auto"/>
              <w:jc w:val="both"/>
              <w:rPr>
                <w:sz w:val="20"/>
                <w:lang w:val="kk-KZ"/>
              </w:rPr>
            </w:pPr>
          </w:p>
          <w:p w14:paraId="61D07916" w14:textId="77777777" w:rsidR="005E69E0" w:rsidRPr="00126828" w:rsidRDefault="005E69E0" w:rsidP="005E69E0">
            <w:pPr>
              <w:spacing w:line="252" w:lineRule="auto"/>
              <w:jc w:val="both"/>
              <w:rPr>
                <w:sz w:val="20"/>
                <w:lang w:val="kk-KZ"/>
              </w:rPr>
            </w:pPr>
            <w:r w:rsidRPr="00126828">
              <w:rPr>
                <w:b/>
                <w:sz w:val="20"/>
                <w:lang w:val="kk-KZ"/>
              </w:rPr>
              <w:t>Banking details</w:t>
            </w:r>
            <w:r w:rsidRPr="00126828">
              <w:rPr>
                <w:sz w:val="20"/>
                <w:lang w:val="kk-KZ"/>
              </w:rPr>
              <w:t>:</w:t>
            </w:r>
          </w:p>
          <w:p w14:paraId="15C233C9" w14:textId="77777777" w:rsidR="005E69E0" w:rsidRPr="00126828" w:rsidRDefault="005E69E0" w:rsidP="005E69E0">
            <w:pPr>
              <w:jc w:val="both"/>
              <w:rPr>
                <w:sz w:val="20"/>
                <w:lang w:val="kk-KZ"/>
              </w:rPr>
            </w:pPr>
          </w:p>
          <w:p w14:paraId="690CC537" w14:textId="6A8DFD07" w:rsidR="005E69E0" w:rsidRPr="0034416E" w:rsidRDefault="005E69E0" w:rsidP="005E69E0">
            <w:pPr>
              <w:spacing w:before="60" w:after="120"/>
              <w:jc w:val="both"/>
              <w:rPr>
                <w:sz w:val="20"/>
                <w:szCs w:val="20"/>
                <w:lang w:val="kk-KZ"/>
              </w:rPr>
            </w:pPr>
          </w:p>
        </w:tc>
        <w:tc>
          <w:tcPr>
            <w:tcW w:w="2829" w:type="dxa"/>
          </w:tcPr>
          <w:p w14:paraId="588D9CB4" w14:textId="77777777" w:rsidR="005E69E0" w:rsidRPr="00126828" w:rsidRDefault="005E69E0" w:rsidP="005E69E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4BC17D48" w14:textId="77777777" w:rsidR="005E69E0" w:rsidRPr="00126828" w:rsidRDefault="005E69E0" w:rsidP="005E69E0">
            <w:pPr>
              <w:spacing w:line="252" w:lineRule="auto"/>
              <w:jc w:val="both"/>
              <w:rPr>
                <w:sz w:val="20"/>
                <w:lang w:val="kk-KZ"/>
              </w:rPr>
            </w:pPr>
            <w:r w:rsidRPr="00126828">
              <w:rPr>
                <w:b/>
                <w:sz w:val="20"/>
                <w:lang w:val="kk-KZ"/>
              </w:rPr>
              <w:t>Пошта мекенжайы</w:t>
            </w:r>
            <w:r w:rsidRPr="00126828">
              <w:rPr>
                <w:sz w:val="20"/>
                <w:lang w:val="kk-KZ"/>
              </w:rPr>
              <w:t>: 060097</w:t>
            </w:r>
          </w:p>
          <w:p w14:paraId="58F00F77" w14:textId="77777777" w:rsidR="005E69E0" w:rsidRPr="00126828" w:rsidRDefault="005E69E0" w:rsidP="005E69E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0C8E400B" w14:textId="77777777" w:rsidR="005E69E0" w:rsidRPr="00126828" w:rsidRDefault="005E69E0" w:rsidP="005E69E0">
            <w:pPr>
              <w:spacing w:line="252" w:lineRule="auto"/>
              <w:jc w:val="both"/>
              <w:rPr>
                <w:sz w:val="20"/>
                <w:lang w:val="kk-KZ"/>
              </w:rPr>
            </w:pPr>
            <w:r w:rsidRPr="00126828">
              <w:rPr>
                <w:b/>
                <w:sz w:val="20"/>
                <w:lang w:val="kk-KZ"/>
              </w:rPr>
              <w:t>Банктік деректемелер:</w:t>
            </w:r>
          </w:p>
          <w:p w14:paraId="483BAA7B" w14:textId="77777777" w:rsidR="005E69E0" w:rsidRPr="00126828" w:rsidRDefault="005E69E0" w:rsidP="005E69E0">
            <w:pPr>
              <w:jc w:val="both"/>
              <w:rPr>
                <w:sz w:val="20"/>
                <w:lang w:val="kk-KZ"/>
              </w:rPr>
            </w:pPr>
          </w:p>
          <w:p w14:paraId="29F6CDE9" w14:textId="564963FC" w:rsidR="005E69E0" w:rsidRPr="0034416E" w:rsidRDefault="005E69E0" w:rsidP="005E69E0">
            <w:pPr>
              <w:spacing w:before="60" w:after="120"/>
              <w:jc w:val="both"/>
              <w:rPr>
                <w:sz w:val="20"/>
                <w:szCs w:val="20"/>
                <w:lang w:val="kk-KZ"/>
              </w:rPr>
            </w:pP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253BCD"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253BCD" w:rsidRDefault="00253BCD" w:rsidP="00485DD7">
      <w:pPr>
        <w:spacing w:after="0" w:line="240" w:lineRule="auto"/>
      </w:pPr>
      <w:r>
        <w:separator/>
      </w:r>
    </w:p>
  </w:endnote>
  <w:endnote w:type="continuationSeparator" w:id="0">
    <w:p w14:paraId="542AC17A" w14:textId="77777777" w:rsidR="00253BCD" w:rsidRDefault="00253BCD"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4A9E9BBD" w:rsidR="00253BCD" w:rsidRDefault="00253BCD">
    <w:pPr>
      <w:pStyle w:val="Footer"/>
    </w:pPr>
    <w:r w:rsidRPr="00485DD7">
      <w:fldChar w:fldCharType="begin"/>
    </w:r>
    <w:r w:rsidRPr="00485DD7">
      <w:instrText>PAGE    \* MERGEFORMAT</w:instrText>
    </w:r>
    <w:r w:rsidRPr="00485DD7">
      <w:fldChar w:fldCharType="separate"/>
    </w:r>
    <w:r w:rsidR="00D03A70">
      <w:rPr>
        <w:noProof/>
      </w:rPr>
      <w:t>20</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253BCD" w:rsidRDefault="00253BCD" w:rsidP="00485DD7">
      <w:pPr>
        <w:spacing w:after="0" w:line="240" w:lineRule="auto"/>
      </w:pPr>
      <w:r>
        <w:separator/>
      </w:r>
    </w:p>
  </w:footnote>
  <w:footnote w:type="continuationSeparator" w:id="0">
    <w:p w14:paraId="1FEE7AEE" w14:textId="77777777" w:rsidR="00253BCD" w:rsidRDefault="00253BCD"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3BCD"/>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05B21"/>
    <w:rsid w:val="00535274"/>
    <w:rsid w:val="005512D9"/>
    <w:rsid w:val="00562B23"/>
    <w:rsid w:val="005646C8"/>
    <w:rsid w:val="00566CF6"/>
    <w:rsid w:val="005834FB"/>
    <w:rsid w:val="0058660D"/>
    <w:rsid w:val="005B2B4B"/>
    <w:rsid w:val="005C3ACA"/>
    <w:rsid w:val="005D42B5"/>
    <w:rsid w:val="005E69E0"/>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3A70"/>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Revision">
    <w:name w:val="Revision"/>
    <w:hidden/>
    <w:uiPriority w:val="99"/>
    <w:semiHidden/>
    <w:rsid w:val="007B11C3"/>
    <w:pPr>
      <w:spacing w:after="0" w:line="240" w:lineRule="auto"/>
    </w:pPr>
  </w:style>
  <w:style w:type="table" w:customStyle="1" w:styleId="1">
    <w:name w:val="Сетка таблицы1"/>
    <w:basedOn w:val="TableNormal"/>
    <w:next w:val="TableGrid"/>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4170534A-1157-469C-A19A-37C603C1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34425</Words>
  <Characters>196226</Characters>
  <Application>Microsoft Office Word</Application>
  <DocSecurity>0</DocSecurity>
  <Lines>1635</Lines>
  <Paragraphs>460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нерезидент</vt:lpstr>
    </vt:vector>
  </TitlesOfParts>
  <Company>CPC</Company>
  <LinksUpToDate>false</LinksUpToDate>
  <CharactersWithSpaces>230191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2022-05-20T08:05:00Z</dcterms:created>
  <dcterms:modified xsi:type="dcterms:W3CDTF">2022-05-20T08:05:00Z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